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13551"/>
      </w:tblGrid>
      <w:tr w:rsidR="00970A36" w:rsidRPr="00970A36" w:rsidTr="00970A36">
        <w:trPr>
          <w:trHeight w:val="1399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A36" w:rsidRPr="00970A36" w:rsidRDefault="00970A36">
            <w:pPr>
              <w:contextualSpacing w:val="0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A36" w:rsidRDefault="00B27ADB" w:rsidP="00B27AD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  <w:r w:rsidR="00970A36" w:rsidRPr="00970A36">
              <w:rPr>
                <w:rFonts w:ascii="Liberation Serif" w:hAnsi="Liberation Serif" w:cs="Liberation Serif"/>
                <w:sz w:val="24"/>
                <w:szCs w:val="24"/>
              </w:rPr>
              <w:t>Приложение № 1</w:t>
            </w:r>
          </w:p>
          <w:p w:rsidR="00970A36" w:rsidRDefault="00B27ADB" w:rsidP="00B27AD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  <w:r w:rsidR="00970A36" w:rsidRPr="00970A36">
              <w:rPr>
                <w:rFonts w:ascii="Liberation Serif" w:hAnsi="Liberation Serif" w:cs="Liberation Serif"/>
                <w:sz w:val="24"/>
                <w:szCs w:val="24"/>
              </w:rPr>
              <w:t>к муниципальной программе «Повышение</w:t>
            </w:r>
          </w:p>
          <w:p w:rsidR="00970A36" w:rsidRDefault="00970A36" w:rsidP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эффективности управления муниципальной</w:t>
            </w:r>
          </w:p>
          <w:p w:rsid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 собственностью и развитие градостроительства</w:t>
            </w:r>
          </w:p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 Арамильского городского округа до 2028 года» </w:t>
            </w:r>
          </w:p>
        </w:tc>
      </w:tr>
      <w:tr w:rsidR="00970A36" w:rsidRPr="00970A36" w:rsidTr="00970A36">
        <w:trPr>
          <w:trHeight w:val="525"/>
        </w:trPr>
        <w:tc>
          <w:tcPr>
            <w:tcW w:w="1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ADB" w:rsidRDefault="00B27ADB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ЦЕЛИ, ЗАДАЧИ И ЦЕЛЕВЫЕ ПОКАЗАТЕЛИ</w:t>
            </w:r>
          </w:p>
        </w:tc>
      </w:tr>
      <w:tr w:rsidR="00970A36" w:rsidRPr="00970A36" w:rsidTr="00970A36">
        <w:trPr>
          <w:trHeight w:val="255"/>
        </w:trPr>
        <w:tc>
          <w:tcPr>
            <w:tcW w:w="1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реализации муниципальной программы</w:t>
            </w:r>
          </w:p>
        </w:tc>
      </w:tr>
      <w:tr w:rsidR="00970A36" w:rsidRPr="00970A36" w:rsidTr="00970A36">
        <w:trPr>
          <w:trHeight w:val="510"/>
        </w:trPr>
        <w:tc>
          <w:tcPr>
            <w:tcW w:w="191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«Повышение эффективности управления муниципальной собственностью и развитие градостроительства Арамильского городского округа до 2028 года» </w:t>
            </w:r>
          </w:p>
        </w:tc>
      </w:tr>
    </w:tbl>
    <w:p w:rsidR="003B52CE" w:rsidRPr="00970A36" w:rsidRDefault="003B52CE" w:rsidP="00970A36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4"/>
        <w:gridCol w:w="3106"/>
        <w:gridCol w:w="1470"/>
        <w:gridCol w:w="1461"/>
        <w:gridCol w:w="1461"/>
        <w:gridCol w:w="1461"/>
        <w:gridCol w:w="1461"/>
        <w:gridCol w:w="1461"/>
        <w:gridCol w:w="2172"/>
      </w:tblGrid>
      <w:tr w:rsidR="00970A36" w:rsidRPr="00970A36" w:rsidTr="00970A36">
        <w:trPr>
          <w:cantSplit/>
          <w:trHeight w:val="390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Источник значений показателей</w:t>
            </w:r>
          </w:p>
        </w:tc>
      </w:tr>
      <w:tr w:rsidR="00970A36" w:rsidRPr="00970A36" w:rsidTr="00970A36">
        <w:trPr>
          <w:cantSplit/>
          <w:trHeight w:val="255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3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970A36" w:rsidRPr="00970A36" w:rsidRDefault="00970A36">
      <w:pPr>
        <w:rPr>
          <w:rFonts w:ascii="Liberation Serif" w:hAnsi="Liberation Serif" w:cs="Liberation Serif"/>
          <w:sz w:val="24"/>
          <w:szCs w:val="24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8"/>
        <w:gridCol w:w="3103"/>
        <w:gridCol w:w="1727"/>
        <w:gridCol w:w="1412"/>
        <w:gridCol w:w="1412"/>
        <w:gridCol w:w="1412"/>
        <w:gridCol w:w="1412"/>
        <w:gridCol w:w="1412"/>
        <w:gridCol w:w="2169"/>
      </w:tblGrid>
      <w:tr w:rsidR="00970A36" w:rsidRPr="00970A36" w:rsidTr="00757381">
        <w:trPr>
          <w:cantSplit/>
          <w:trHeight w:val="255"/>
          <w:tblHeader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9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1. «Управление муниципальной собственностью»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1.1. Обеспечение сохранности муниципального имущества, повышение результативности и эффективности управления, использования и распоряжения муниципальной собственностью Арамильского городского округа и земельными участками, государственная собственность на которые не разграничена и которые расположены в границах округа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1.1.1. Проведение технической инвентаризации объектов недвижимости, находящихся в собственности Арамильского городского округа, и кадастровых работ в отношении земельных участков</w:t>
            </w:r>
          </w:p>
        </w:tc>
      </w:tr>
      <w:tr w:rsidR="00970A36" w:rsidRPr="00970A36" w:rsidTr="00757381">
        <w:trPr>
          <w:cantSplit/>
          <w:trHeight w:val="102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1.1.1.1.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Изготовление технических паспортов на объекты недвижимого имущества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шт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24.07.2007 № 221-ФЗ «О кадастровой деятельности»</w:t>
            </w:r>
          </w:p>
        </w:tc>
      </w:tr>
      <w:tr w:rsidR="00970A36" w:rsidRPr="00970A36" w:rsidTr="00757381">
        <w:trPr>
          <w:cantSplit/>
          <w:trHeight w:val="15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1.1.1.2.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Подготовка топографических съемок земельных участков, изготовление межевых планов земельных участков и схем расположения земельных участков к ним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24.07.2007 № 221-ФЗ «О кадастровой деятельности»</w:t>
            </w:r>
          </w:p>
        </w:tc>
      </w:tr>
      <w:tr w:rsidR="00970A36" w:rsidRPr="00970A36" w:rsidTr="00757381">
        <w:trPr>
          <w:cantSplit/>
          <w:trHeight w:val="178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1.1.1.3.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Количество демонтированных металлических гаражей и незаконно установленных рекламных конструкций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единицы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Положение о демонтаже самовольно установленных металлических гаражей в </w:t>
            </w:r>
            <w:r w:rsidR="00757381" w:rsidRPr="00757381">
              <w:rPr>
                <w:rFonts w:ascii="Liberation Serif" w:hAnsi="Liberation Serif" w:cs="Liberation Serif"/>
                <w:sz w:val="24"/>
                <w:szCs w:val="24"/>
              </w:rPr>
              <w:t>Арамильском городском округе</w:t>
            </w:r>
            <w:r w:rsidR="00757381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 Положение о размещение наружной рекламы в </w:t>
            </w:r>
            <w:r w:rsidR="00757381">
              <w:rPr>
                <w:rFonts w:ascii="Liberation Serif" w:hAnsi="Liberation Serif" w:cs="Liberation Serif"/>
                <w:sz w:val="24"/>
                <w:szCs w:val="24"/>
              </w:rPr>
              <w:t>Арамильском городском округе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1.1.2. Увеличение количества объектов недвижимости муниципальной собственности, прошедших государственную регистрацию прав</w:t>
            </w:r>
          </w:p>
        </w:tc>
      </w:tr>
      <w:tr w:rsidR="00970A36" w:rsidRPr="00970A36" w:rsidTr="00757381">
        <w:trPr>
          <w:cantSplit/>
          <w:trHeight w:val="178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1.1.2.1.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Доля объектов недвижимого имущества, находящегося в муниципальной собственности, с государственной регистрацией прав на объекты, в общем числе таких объектов, подлежащих государственной регистрации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13.07.2015 № 218-ФЗ «О государственной регистрации недвижимости»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1.1.3. Проведение оценки рыночной стоимости арендуемого и реализуемого имущества в порядке, установленном Федеральным законом "Об оценочной деятельности в Российской Федерации".</w:t>
            </w:r>
          </w:p>
        </w:tc>
      </w:tr>
      <w:tr w:rsidR="00970A36" w:rsidRPr="00970A36" w:rsidTr="00757381">
        <w:trPr>
          <w:cantSplit/>
          <w:trHeight w:val="15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1.1.3.1.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Число объектов движимого и недвижимого имущества, в отношении которых проведена оценка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29.07.1998 № 135-ФЗ «Об оценочной деятельности в Российской Федерации»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1.1.4.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1.1.4. Осуществление полномочий в сфере распространения наружной рекламы на территории Арамильского городского округа</w:t>
            </w:r>
          </w:p>
        </w:tc>
      </w:tr>
      <w:tr w:rsidR="00970A36" w:rsidRPr="00970A36" w:rsidTr="00757381">
        <w:trPr>
          <w:cantSplit/>
          <w:trHeight w:val="15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1.1.4.1.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Количество заключенных договоров на установку и эксплуатацию рекламных конструкций (в соответствии со схемой расположения рекламных конструкций)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13.03.2006 № 38-ФЗ «О рекламе»</w:t>
            </w:r>
          </w:p>
        </w:tc>
      </w:tr>
      <w:tr w:rsidR="00970A36" w:rsidRPr="00970A36" w:rsidTr="00757381">
        <w:trPr>
          <w:cantSplit/>
          <w:trHeight w:val="76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1.1.4.2.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выданных разрешений на размещение рекламных конструкций 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единицы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13.03.2006 № 38-ФЗ «О рекламе»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1.1.5. Ведение пообъектного учета имущества казны и его движения.</w:t>
            </w:r>
          </w:p>
        </w:tc>
      </w:tr>
      <w:tr w:rsidR="00970A36" w:rsidRPr="00970A36" w:rsidTr="00757381">
        <w:trPr>
          <w:cantSplit/>
          <w:trHeight w:val="3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1.1.5.1.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Ведение реестра муниципальной собственности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единицы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Положение «Об управлении муниципальным имуществом, составляющим муниципальную казну Арамильского городского округа», утвержденное решением Думы Арамильского городского округа от 29.11.2012 г. № 13/2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1.1.6. Увеличение количества земельных участков и объектов муниципальной собственности, вовлеченных в хозяйственный оборот</w:t>
            </w:r>
          </w:p>
        </w:tc>
      </w:tr>
      <w:tr w:rsidR="00970A36" w:rsidRPr="00970A36" w:rsidTr="00757381">
        <w:trPr>
          <w:cantSplit/>
          <w:trHeight w:val="178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1.1.6.1.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Количество земельных участков, предоставленных в собственность, аренду, постоянное (бессрочное) пользование, безвозмездное пользование, путем перераспределения, в т.ч. через торги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единицы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Земельный кодекс РФ</w:t>
            </w:r>
          </w:p>
        </w:tc>
      </w:tr>
      <w:tr w:rsidR="00970A36" w:rsidRPr="00970A36" w:rsidTr="00757381">
        <w:trPr>
          <w:cantSplit/>
          <w:trHeight w:val="658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1.1.7. Обеспечение полноты и своевременности поступлений в местный бюджет доходов по источникам, закрепленным за Комитетом по управлению муниципальным имуществом Арамильского городского округа</w:t>
            </w:r>
          </w:p>
        </w:tc>
      </w:tr>
      <w:tr w:rsidR="00970A36" w:rsidRPr="00970A36" w:rsidTr="00757381">
        <w:trPr>
          <w:cantSplit/>
          <w:trHeight w:val="15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1.1.7.1.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Доля </w:t>
            </w:r>
            <w:r w:rsidR="00757381">
              <w:rPr>
                <w:rFonts w:ascii="Liberation Serif" w:hAnsi="Liberation Serif" w:cs="Liberation Serif"/>
                <w:sz w:val="24"/>
                <w:szCs w:val="24"/>
              </w:rPr>
              <w:t xml:space="preserve">поступлений от использования и продажи имущества в общем объеме неналоговых и налоговых доходов местного бюджета </w:t>
            </w: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757381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Решение Думы Арамильского городского округа </w:t>
            </w:r>
            <w:r w:rsidR="00757381">
              <w:rPr>
                <w:rFonts w:ascii="Liberation Serif" w:hAnsi="Liberation Serif" w:cs="Liberation Serif"/>
                <w:sz w:val="24"/>
                <w:szCs w:val="24"/>
              </w:rPr>
              <w:t xml:space="preserve">об исполнении </w:t>
            </w: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757381">
              <w:rPr>
                <w:rFonts w:ascii="Liberation Serif" w:hAnsi="Liberation Serif" w:cs="Liberation Serif"/>
                <w:sz w:val="24"/>
                <w:szCs w:val="24"/>
              </w:rPr>
              <w:t>бюджета</w:t>
            </w:r>
          </w:p>
        </w:tc>
      </w:tr>
      <w:tr w:rsidR="00970A36" w:rsidRPr="00970A36" w:rsidTr="00757381">
        <w:trPr>
          <w:cantSplit/>
          <w:trHeight w:val="280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1.1.7.2.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Снижение объема задолженности по платежам за аренду земельных участков и объектов недвижимости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Положение о Комитете по управлению муниципальным имуществом Арамильского городского округа, утвержденное решением Думы Арамильского городского округа от 14.12.2017 г. № 27/9 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1.1.8. Проведение работ по сносу объектов муниципального имущества</w:t>
            </w:r>
          </w:p>
        </w:tc>
      </w:tr>
      <w:tr w:rsidR="00970A36" w:rsidRPr="00970A36" w:rsidTr="00757381">
        <w:trPr>
          <w:cantSplit/>
          <w:trHeight w:val="76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1.1.8.1.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Проведение работ по сносу объектов муниципального имущества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Земельный кодекс РФ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2. «Развитие градостроительства»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2.2. Обеспечение устойчивого развития территории Арамильского городского округа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2.2.1. Обеспечение территории города актуальными документами территориального планирования и градостроительного зонирования</w:t>
            </w:r>
          </w:p>
        </w:tc>
      </w:tr>
      <w:tr w:rsidR="00970A36" w:rsidRPr="00970A36" w:rsidTr="00757381">
        <w:trPr>
          <w:cantSplit/>
          <w:trHeight w:val="204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2.2.1.1.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Наличие</w:t>
            </w:r>
            <w:r w:rsidR="00970A36"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 Генеральн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ого </w:t>
            </w:r>
            <w:r w:rsidR="00970A36" w:rsidRPr="00970A36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970A36"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 Арамильского городского округа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соответствующего действующему законодательству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Решение Думы Арамильского городского округа от 29.09.2011 № 72/3 "Об утверждении Генерального плана Арамильского городского округа"</w:t>
            </w:r>
          </w:p>
        </w:tc>
      </w:tr>
      <w:tr w:rsidR="00757381" w:rsidRPr="00970A36" w:rsidTr="00757381">
        <w:trPr>
          <w:cantSplit/>
          <w:trHeight w:val="229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2.2.1.2.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Правил землепользования и застройки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Арамильского </w:t>
            </w: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городского округа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соответствующих действующему законодательству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970A36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Решение Думы Арамильского городского округа от 28.02.2013 № 17/1 "Об утверждении Правил землепользования и застройки Арамильского городского округа"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2.2.2.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2.2.2. Обеспечение территории городского округа проектами планировки территории и проектами межевания территории</w:t>
            </w:r>
          </w:p>
        </w:tc>
      </w:tr>
      <w:tr w:rsidR="00970A36" w:rsidRPr="00970A36" w:rsidTr="00757381">
        <w:trPr>
          <w:cantSplit/>
          <w:trHeight w:val="76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2.2.2.1.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Наличие утвержденных проектов территории Арамильского городского округа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Градостроительный кодекс РФ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2.2.3.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2.2.3. Развитие муниципальной геоинформационной системы развития градостроительной деятельности, а также создание пространственных данных</w:t>
            </w:r>
          </w:p>
        </w:tc>
      </w:tr>
      <w:tr w:rsidR="00970A36" w:rsidRPr="00970A36" w:rsidTr="00757381">
        <w:trPr>
          <w:cantSplit/>
          <w:trHeight w:val="51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2.2.3.1.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Подготовка материалов и наполнение 6 раздела ИСОГД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Градостроительный кодекс РФ</w:t>
            </w:r>
          </w:p>
        </w:tc>
      </w:tr>
      <w:tr w:rsidR="00970A36" w:rsidRPr="00970A36" w:rsidTr="00757381">
        <w:trPr>
          <w:cantSplit/>
          <w:trHeight w:val="102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2.2.3.2.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Выполнение муниципальных функций стереофотограмметрическим методом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Градостроительный кодекс РФ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2.2.4.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2.2.4. Обеспечение общедоступности и открытости градостроительной деятельности</w:t>
            </w:r>
          </w:p>
        </w:tc>
      </w:tr>
      <w:tr w:rsidR="00970A36" w:rsidRPr="00970A36" w:rsidTr="00757381">
        <w:trPr>
          <w:cantSplit/>
          <w:trHeight w:val="76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2.2.4.1.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Разработка и внедрение информации </w:t>
            </w:r>
            <w:r w:rsidR="00A96E2C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 xml:space="preserve"> ИСОГД Свердловской области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Градостроительный кодекс РФ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2.2.5.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2.2.5. Организация разработки карт-планов для внесения в государственный кадастр недвижимости границ населенных пунктов, сведений о территориальных зонах, зонах с особыми условиями</w:t>
            </w:r>
          </w:p>
        </w:tc>
      </w:tr>
      <w:tr w:rsidR="00970A36" w:rsidRPr="00970A36" w:rsidTr="00757381">
        <w:trPr>
          <w:cantSplit/>
          <w:trHeight w:val="76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2.2.5.1.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Постановка на учет границ населенных пунктов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Градостроительный кодекс РФ</w:t>
            </w:r>
          </w:p>
        </w:tc>
      </w:tr>
      <w:tr w:rsidR="00970A36" w:rsidRPr="00970A36" w:rsidTr="00757381">
        <w:trPr>
          <w:cantSplit/>
          <w:trHeight w:val="51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2.2.5.2.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Постановка на учет сведений о территориальных зонах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Градостроительный кодекс РФ</w:t>
            </w:r>
          </w:p>
        </w:tc>
      </w:tr>
      <w:tr w:rsidR="00970A36" w:rsidRPr="00970A36" w:rsidTr="00757381">
        <w:trPr>
          <w:cantSplit/>
          <w:trHeight w:val="51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2.2.5.3.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Постановка на учет границ зон с особыми условиями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Градостроительный кодекс РФ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2.2.6.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2.2.6. Обеспечение объемов жилищного строительства в Арамильском городском округе</w:t>
            </w:r>
          </w:p>
        </w:tc>
      </w:tr>
      <w:tr w:rsidR="00970A36" w:rsidRPr="00970A36" w:rsidTr="00757381">
        <w:trPr>
          <w:cantSplit/>
          <w:trHeight w:val="51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2.2.6.1.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Объем жилищного строительства в Арамильском городском округе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тысяч.кв.метров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6D5DD4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25,0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6D5DD4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25,0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6D5DD4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25,0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6D5DD4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25,0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6D5DD4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25,0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Приложение N 5</w:t>
            </w:r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к приказу Министерства строительства</w:t>
            </w:r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и жилищно-коммунального хозяйства</w:t>
            </w:r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Российской Федерации</w:t>
            </w:r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от 7 декабря 2020 г. N 755/</w:t>
            </w:r>
            <w:proofErr w:type="spellStart"/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пр</w:t>
            </w:r>
            <w:proofErr w:type="spellEnd"/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Приложение N 22</w:t>
            </w:r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к приказу Министерства строительства</w:t>
            </w:r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и жилищно-коммунального хозяйства</w:t>
            </w:r>
          </w:p>
          <w:p w:rsidR="00757381" w:rsidRPr="00757381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Российской Федерации</w:t>
            </w:r>
          </w:p>
          <w:p w:rsidR="00970A36" w:rsidRPr="00970A36" w:rsidRDefault="00757381" w:rsidP="0075738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от 18 апреля 2019 г. N 228/</w:t>
            </w:r>
            <w:proofErr w:type="spellStart"/>
            <w:r w:rsidRPr="00757381">
              <w:rPr>
                <w:rFonts w:ascii="Liberation Serif" w:hAnsi="Liberation Serif" w:cs="Liberation Serif"/>
                <w:sz w:val="24"/>
                <w:szCs w:val="24"/>
              </w:rPr>
              <w:t>пр</w:t>
            </w:r>
            <w:proofErr w:type="spellEnd"/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3. «Обеспечение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Цель 3.3. Создание необходимых условий для реализации муниципальной программы "Повышение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3.3.1.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3.3.1. Обеспечение эффективной деятельности Комитета по управлению муниципальным имуществом Арамильского городского округа</w:t>
            </w:r>
          </w:p>
        </w:tc>
      </w:tr>
      <w:tr w:rsidR="00970A36" w:rsidRPr="00970A36" w:rsidTr="00757381">
        <w:trPr>
          <w:cantSplit/>
          <w:trHeight w:val="357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3.3.1.1.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Положение «Об организации учета муниципального имущества и порядке ведения реестра муниципального имущества Арамильского городского округа», утвержденное Решением Думы Арамильского городского округа от 14.09.2017 № 23/2</w:t>
            </w:r>
          </w:p>
        </w:tc>
      </w:tr>
      <w:tr w:rsidR="00970A36" w:rsidRPr="00970A36" w:rsidTr="00757381">
        <w:trPr>
          <w:cantSplit/>
          <w:trHeight w:val="102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3.3.1.2.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Уровень выполнения значений целевых показателей муниципальной программы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Отчет о реализации муниципальной программы по установленной форме</w:t>
            </w:r>
          </w:p>
        </w:tc>
      </w:tr>
      <w:tr w:rsidR="00970A36" w:rsidRPr="00970A36" w:rsidTr="00757381">
        <w:trPr>
          <w:cantSplit/>
          <w:trHeight w:val="15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3.3.1.3.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Доля обращений граждан и юридических лиц, рассмотренных в срок, к общему числу обращений, поступивших в КУМИ АГО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проценты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02.05.2006 № 59-ФЗ «О порядке рассмотрения обращений граждан Российской Федерации»</w:t>
            </w:r>
          </w:p>
        </w:tc>
      </w:tr>
      <w:tr w:rsidR="00970A36" w:rsidRPr="00970A36" w:rsidTr="00757381">
        <w:trPr>
          <w:cantSplit/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3.3.2.</w:t>
            </w:r>
          </w:p>
        </w:tc>
        <w:tc>
          <w:tcPr>
            <w:tcW w:w="14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3.3.2. Приобретение, содержание, ремонт и обеспечение сохранности муниципального имущества</w:t>
            </w:r>
          </w:p>
        </w:tc>
      </w:tr>
      <w:tr w:rsidR="00970A36" w:rsidRPr="00970A36" w:rsidTr="00757381">
        <w:trPr>
          <w:cantSplit/>
          <w:trHeight w:val="3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3.3.2.1.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Обеспечение приобретения, содержания и ремонта муниципального имущества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да-1, нет-0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A36" w:rsidRPr="00970A36" w:rsidRDefault="00970A3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70A36">
              <w:rPr>
                <w:rFonts w:ascii="Liberation Serif" w:hAnsi="Liberation Serif" w:cs="Liberation Serif"/>
                <w:sz w:val="24"/>
                <w:szCs w:val="24"/>
              </w:rPr>
              <w:t>Положение «Об управлении муниципальным имуществом, составляющим муниципальную казну Арамильского городского округа», утвержденное решением Думы Арамильского городского округа от 29.11.2012 г. № 13/2</w:t>
            </w:r>
          </w:p>
        </w:tc>
      </w:tr>
    </w:tbl>
    <w:p w:rsidR="00970A36" w:rsidRDefault="00970A36" w:rsidP="00970A36">
      <w:pPr>
        <w:spacing w:after="0" w:line="240" w:lineRule="auto"/>
      </w:pPr>
    </w:p>
    <w:sectPr w:rsidR="00970A36" w:rsidSect="00970A36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36"/>
    <w:rsid w:val="003B52CE"/>
    <w:rsid w:val="0069352C"/>
    <w:rsid w:val="006D5DD4"/>
    <w:rsid w:val="00757381"/>
    <w:rsid w:val="00970A36"/>
    <w:rsid w:val="00A96E2C"/>
    <w:rsid w:val="00B27ADB"/>
    <w:rsid w:val="00C70E52"/>
    <w:rsid w:val="00CB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C7E30-0380-42AB-9E36-1E992A6D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7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Мария Валерьевна</dc:creator>
  <cp:keywords/>
  <dc:description/>
  <cp:lastModifiedBy>RePack by Diakov</cp:lastModifiedBy>
  <cp:revision>2</cp:revision>
  <cp:lastPrinted>2023-11-08T11:37:00Z</cp:lastPrinted>
  <dcterms:created xsi:type="dcterms:W3CDTF">2023-12-11T08:54:00Z</dcterms:created>
  <dcterms:modified xsi:type="dcterms:W3CDTF">2023-12-11T08:54:00Z</dcterms:modified>
</cp:coreProperties>
</file>